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316" w:rsidRPr="00D229DE" w:rsidRDefault="00A45316" w:rsidP="00A45316">
      <w:pPr>
        <w:rPr>
          <w:rFonts w:ascii="仿宋_GB2312" w:eastAsia="仿宋_GB2312" w:hAnsiTheme="majorHAnsi"/>
          <w:sz w:val="32"/>
          <w:szCs w:val="32"/>
        </w:rPr>
      </w:pPr>
      <w:r w:rsidRPr="00D229DE">
        <w:rPr>
          <w:rFonts w:ascii="仿宋_GB2312" w:eastAsia="仿宋_GB2312" w:hAnsiTheme="majorHAnsi" w:hint="eastAsia"/>
          <w:sz w:val="32"/>
          <w:szCs w:val="32"/>
        </w:rPr>
        <w:t>附件</w:t>
      </w:r>
      <w:r w:rsidR="0007062F">
        <w:rPr>
          <w:rFonts w:ascii="仿宋_GB2312" w:eastAsia="仿宋_GB2312" w:hAnsiTheme="majorHAnsi"/>
          <w:sz w:val="32"/>
          <w:szCs w:val="32"/>
        </w:rPr>
        <w:t>6</w:t>
      </w:r>
      <w:bookmarkStart w:id="0" w:name="_GoBack"/>
      <w:bookmarkEnd w:id="0"/>
    </w:p>
    <w:p w:rsidR="00A45316" w:rsidRPr="00D229DE" w:rsidRDefault="00A45316" w:rsidP="00A45316">
      <w:pPr>
        <w:snapToGrid w:val="0"/>
        <w:spacing w:afterLines="50" w:after="156"/>
        <w:ind w:firstLineChars="400" w:firstLine="1440"/>
        <w:outlineLvl w:val="0"/>
        <w:rPr>
          <w:rFonts w:ascii="黑体" w:eastAsia="黑体" w:hAnsi="黑体" w:cs="宋体"/>
          <w:kern w:val="0"/>
          <w:sz w:val="36"/>
          <w:szCs w:val="36"/>
        </w:rPr>
      </w:pPr>
      <w:r w:rsidRPr="00D229DE">
        <w:rPr>
          <w:rFonts w:ascii="黑体" w:eastAsia="黑体" w:hAnsi="黑体" w:cs="宋体" w:hint="eastAsia"/>
          <w:kern w:val="0"/>
          <w:sz w:val="36"/>
          <w:szCs w:val="36"/>
        </w:rPr>
        <w:t>“</w:t>
      </w:r>
      <w:r w:rsidRPr="00D229DE">
        <w:rPr>
          <w:rFonts w:ascii="黑体" w:eastAsia="黑体" w:hAnsi="黑体" w:cs="微软雅黑" w:hint="eastAsia"/>
          <w:kern w:val="0"/>
          <w:sz w:val="36"/>
          <w:szCs w:val="36"/>
        </w:rPr>
        <w:t>落实政策表</w:t>
      </w:r>
      <w:r w:rsidRPr="00D229DE">
        <w:rPr>
          <w:rFonts w:ascii="黑体" w:eastAsia="黑体" w:hAnsi="黑体" w:cs="Malgun Gothic Semilight" w:hint="eastAsia"/>
          <w:kern w:val="0"/>
          <w:sz w:val="36"/>
          <w:szCs w:val="36"/>
        </w:rPr>
        <w:t>”</w:t>
      </w:r>
      <w:r w:rsidRPr="00D229DE">
        <w:rPr>
          <w:rFonts w:ascii="黑体" w:eastAsia="黑体" w:hAnsi="黑体" w:cs="微软雅黑" w:hint="eastAsia"/>
          <w:kern w:val="0"/>
          <w:sz w:val="36"/>
          <w:szCs w:val="36"/>
        </w:rPr>
        <w:t>指标及相关内涵说明</w:t>
      </w:r>
    </w:p>
    <w:p w:rsidR="00A45316" w:rsidRPr="00D229DE" w:rsidRDefault="00A45316" w:rsidP="00A45316">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“落实政策表”系通过院校数据反映政府落实国家发展高职教育政策情况的管理评价工具。</w:t>
      </w:r>
    </w:p>
    <w:p w:rsidR="00A45316" w:rsidRPr="00D229DE" w:rsidRDefault="00A45316" w:rsidP="00A45316">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1.“年生均财政拨款水平”：按照《财政部 教育部关于建立完善以改革和绩效为导向的生均拨款制度加快发展现代高等职业教育的意见》（</w:t>
      </w:r>
      <w:proofErr w:type="gramStart"/>
      <w:r w:rsidRPr="00D229DE">
        <w:rPr>
          <w:rFonts w:ascii="仿宋_GB2312" w:eastAsia="仿宋_GB2312" w:hAnsiTheme="majorHAnsi" w:hint="eastAsia"/>
          <w:sz w:val="32"/>
          <w:szCs w:val="32"/>
        </w:rPr>
        <w:t>财教〔2014〕</w:t>
      </w:r>
      <w:proofErr w:type="gramEnd"/>
      <w:r w:rsidRPr="00D229DE">
        <w:rPr>
          <w:rFonts w:ascii="仿宋_GB2312" w:eastAsia="仿宋_GB2312" w:hAnsiTheme="majorHAnsi" w:hint="eastAsia"/>
          <w:sz w:val="32"/>
          <w:szCs w:val="32"/>
        </w:rPr>
        <w:t>352号）要求，“年生均财政拨款水平”是指政府收支分类科目“2050305高等职业教育”中，地方财政通过一般公共预算安排用于支持高职院校发展的经费，按全日制高等职业学历教育在校生人数折算的平均水平，包括基本支出和项目支出。“年生均财政专项经费”是指“年生均财政拨款水平”中的专项经费支出。</w:t>
      </w:r>
      <w:r w:rsidRPr="00D229DE">
        <w:rPr>
          <w:rFonts w:ascii="仿宋_GB2312" w:eastAsia="仿宋_GB2312" w:hAnsiTheme="majorHAnsi" w:cs="宋体" w:hint="eastAsia"/>
          <w:kern w:val="0"/>
          <w:sz w:val="32"/>
          <w:szCs w:val="32"/>
        </w:rPr>
        <w:t>统计截止时点以财政年度为准。</w:t>
      </w:r>
    </w:p>
    <w:p w:rsidR="00A45316" w:rsidRPr="00D229DE" w:rsidRDefault="00A45316" w:rsidP="00A45316">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2.“教职员工额定编制数”指人力资源保障部门核定的学校教职工编制数；“在岗教职员工总数”指学校在编在岗教职员工和编外聘用的教学、科研和行政岗位人员总数（不含编外聘用的工勤人员）。“专任教师总数”指具有教师资格，专门从事教学工作的人员，可包括正式签约聘用的非在编的全职教师。</w:t>
      </w:r>
    </w:p>
    <w:p w:rsidR="00A45316" w:rsidRPr="00D229DE" w:rsidRDefault="00A45316" w:rsidP="00A45316">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3.“企业提供的校内实践教学设备值”指企业为学校提供的实践教学设备（设备在学校，产权属企业，学校有使用权）的总资产值。按照企业采购原值计算。</w:t>
      </w:r>
    </w:p>
    <w:p w:rsidR="00A45316" w:rsidRPr="00D229DE" w:rsidRDefault="00A45316" w:rsidP="00A45316">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4.“生均企业实习经费补贴”指用于补贴学生企业实习的经费(补贴给学生个人或企业),按照实习学生人数折算的平均水平。其中，“生均财政专项补贴”是指“生均企业实习经费补贴”中的财政专项经费，如果没有单列财政专项则</w:t>
      </w:r>
      <w:r w:rsidRPr="00D229DE">
        <w:rPr>
          <w:rFonts w:ascii="仿宋_GB2312" w:eastAsia="仿宋_GB2312" w:hAnsiTheme="majorHAnsi" w:hint="eastAsia"/>
          <w:sz w:val="32"/>
          <w:szCs w:val="32"/>
        </w:rPr>
        <w:lastRenderedPageBreak/>
        <w:t>不填。</w:t>
      </w:r>
    </w:p>
    <w:p w:rsidR="00A45316" w:rsidRPr="00D229DE" w:rsidRDefault="00A45316" w:rsidP="00A45316">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5.“生均企业实习责任保险补贴”指用于补贴学生企业实习责任保险的经费，按照实习学生人数折算的平均水平。其中，“生均财政专项补贴”是指“生均企业实习责任保险补贴”中的财政专项经费，如果没有单列财政专项则不填。</w:t>
      </w:r>
    </w:p>
    <w:p w:rsidR="00A45316" w:rsidRPr="00D229DE" w:rsidRDefault="00A45316" w:rsidP="00A45316">
      <w:pPr>
        <w:spacing w:line="520" w:lineRule="exact"/>
        <w:ind w:firstLineChars="200" w:firstLine="640"/>
        <w:rPr>
          <w:rFonts w:ascii="仿宋_GB2312" w:eastAsia="仿宋_GB2312" w:hAnsiTheme="majorHAnsi"/>
          <w:sz w:val="30"/>
          <w:szCs w:val="30"/>
        </w:rPr>
      </w:pPr>
      <w:r w:rsidRPr="00D229DE">
        <w:rPr>
          <w:rFonts w:ascii="仿宋_GB2312" w:eastAsia="仿宋_GB2312" w:hAnsiTheme="majorHAnsi" w:hint="eastAsia"/>
          <w:sz w:val="32"/>
          <w:szCs w:val="32"/>
        </w:rPr>
        <w:t>6.“企业兼职教师年课时总量”指企业兼职教师当年为学生授课课时总量。“年支付企业兼职教师课酬”指每年度用于支付企业兼职教师担任专业理论课、专业实践课教师的课时费总金额。兼课教师费用、企业兼职教师授课以外的费用都不能统计在内。其中，“财政专项补贴”是指“年支付企业兼职教师课酬”中的财政专项经费。</w:t>
      </w:r>
      <w:r w:rsidRPr="00D229DE">
        <w:rPr>
          <w:rFonts w:ascii="仿宋_GB2312" w:eastAsia="仿宋_GB2312" w:hAnsiTheme="majorHAnsi" w:hint="eastAsia"/>
          <w:sz w:val="30"/>
          <w:szCs w:val="30"/>
        </w:rPr>
        <w:br w:type="page"/>
      </w:r>
    </w:p>
    <w:p w:rsidR="00A45316" w:rsidRPr="00D229DE" w:rsidRDefault="00A45316" w:rsidP="00A45316">
      <w:pPr>
        <w:widowControl/>
        <w:snapToGrid w:val="0"/>
        <w:spacing w:line="312" w:lineRule="auto"/>
        <w:jc w:val="center"/>
        <w:rPr>
          <w:rFonts w:ascii="黑体" w:eastAsia="黑体" w:hAnsi="黑体"/>
          <w:sz w:val="32"/>
          <w:szCs w:val="32"/>
        </w:rPr>
      </w:pPr>
      <w:r w:rsidRPr="00D229DE">
        <w:rPr>
          <w:rFonts w:ascii="黑体" w:eastAsia="黑体" w:hAnsi="黑体" w:hint="eastAsia"/>
          <w:sz w:val="32"/>
          <w:szCs w:val="32"/>
        </w:rPr>
        <w:lastRenderedPageBreak/>
        <w:t>表</w:t>
      </w:r>
      <w:r>
        <w:rPr>
          <w:rFonts w:ascii="黑体" w:eastAsia="黑体" w:hAnsi="黑体" w:hint="eastAsia"/>
          <w:sz w:val="32"/>
          <w:szCs w:val="32"/>
        </w:rPr>
        <w:t xml:space="preserve">6 </w:t>
      </w:r>
      <w:r w:rsidRPr="00D229DE">
        <w:rPr>
          <w:rFonts w:ascii="黑体" w:eastAsia="黑体" w:hAnsi="黑体" w:hint="eastAsia"/>
          <w:sz w:val="32"/>
          <w:szCs w:val="32"/>
        </w:rPr>
        <w:t>落实政策表</w:t>
      </w:r>
    </w:p>
    <w:tbl>
      <w:tblPr>
        <w:tblW w:w="5262" w:type="pct"/>
        <w:jc w:val="center"/>
        <w:tblLayout w:type="fixed"/>
        <w:tblLook w:val="04A0" w:firstRow="1" w:lastRow="0" w:firstColumn="1" w:lastColumn="0" w:noHBand="0" w:noVBand="1"/>
      </w:tblPr>
      <w:tblGrid>
        <w:gridCol w:w="851"/>
        <w:gridCol w:w="852"/>
        <w:gridCol w:w="425"/>
        <w:gridCol w:w="3832"/>
        <w:gridCol w:w="996"/>
        <w:gridCol w:w="996"/>
        <w:gridCol w:w="1017"/>
      </w:tblGrid>
      <w:tr w:rsidR="00A45316" w:rsidRPr="00253C0A" w:rsidTr="005E6B99">
        <w:trPr>
          <w:trHeight w:val="480"/>
          <w:jc w:val="center"/>
        </w:trPr>
        <w:tc>
          <w:tcPr>
            <w:tcW w:w="4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5316" w:rsidRPr="00D229DE" w:rsidRDefault="00A45316" w:rsidP="005E6B99">
            <w:pPr>
              <w:widowControl/>
              <w:spacing w:line="276"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院校代码</w:t>
            </w:r>
          </w:p>
        </w:tc>
        <w:tc>
          <w:tcPr>
            <w:tcW w:w="475" w:type="pct"/>
            <w:tcBorders>
              <w:top w:val="single" w:sz="4" w:space="0" w:color="auto"/>
              <w:left w:val="nil"/>
              <w:bottom w:val="single" w:sz="4" w:space="0" w:color="auto"/>
              <w:right w:val="single" w:sz="4" w:space="0" w:color="auto"/>
            </w:tcBorders>
            <w:shd w:val="clear" w:color="000000" w:fill="FFFFFF"/>
            <w:noWrap/>
            <w:vAlign w:val="center"/>
            <w:hideMark/>
          </w:tcPr>
          <w:p w:rsidR="00A45316" w:rsidRPr="00D229DE" w:rsidRDefault="00A45316" w:rsidP="005E6B99">
            <w:pPr>
              <w:widowControl/>
              <w:spacing w:line="276"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院校名称</w:t>
            </w:r>
          </w:p>
        </w:tc>
        <w:tc>
          <w:tcPr>
            <w:tcW w:w="2373"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A45316" w:rsidRPr="00D229DE" w:rsidRDefault="00A45316" w:rsidP="005E6B99">
            <w:pPr>
              <w:widowControl/>
              <w:spacing w:line="360"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指标</w:t>
            </w:r>
          </w:p>
        </w:tc>
        <w:tc>
          <w:tcPr>
            <w:tcW w:w="555" w:type="pct"/>
            <w:tcBorders>
              <w:top w:val="single" w:sz="4" w:space="0" w:color="auto"/>
              <w:left w:val="nil"/>
              <w:bottom w:val="single" w:sz="4" w:space="0" w:color="auto"/>
              <w:right w:val="single" w:sz="4" w:space="0" w:color="auto"/>
            </w:tcBorders>
            <w:shd w:val="clear" w:color="000000" w:fill="FFFFFF"/>
            <w:noWrap/>
            <w:vAlign w:val="center"/>
            <w:hideMark/>
          </w:tcPr>
          <w:p w:rsidR="00A45316" w:rsidRPr="00D229DE" w:rsidRDefault="00A45316" w:rsidP="005E6B99">
            <w:pPr>
              <w:widowControl/>
              <w:spacing w:line="360"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单位</w:t>
            </w:r>
          </w:p>
        </w:tc>
        <w:tc>
          <w:tcPr>
            <w:tcW w:w="555" w:type="pct"/>
            <w:tcBorders>
              <w:top w:val="single" w:sz="4" w:space="0" w:color="auto"/>
              <w:left w:val="nil"/>
              <w:bottom w:val="single" w:sz="4" w:space="0" w:color="auto"/>
              <w:right w:val="single" w:sz="4" w:space="0" w:color="auto"/>
            </w:tcBorders>
            <w:shd w:val="clear" w:color="000000" w:fill="FFFFFF"/>
            <w:noWrap/>
            <w:vAlign w:val="center"/>
            <w:hideMark/>
          </w:tcPr>
          <w:p w:rsidR="00A45316" w:rsidRPr="00D229DE" w:rsidRDefault="00A45316" w:rsidP="005E6B99">
            <w:pPr>
              <w:widowControl/>
              <w:spacing w:line="360"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2017年</w:t>
            </w:r>
          </w:p>
        </w:tc>
        <w:tc>
          <w:tcPr>
            <w:tcW w:w="567" w:type="pct"/>
            <w:tcBorders>
              <w:top w:val="single" w:sz="4" w:space="0" w:color="auto"/>
              <w:left w:val="nil"/>
              <w:bottom w:val="single" w:sz="4" w:space="0" w:color="auto"/>
              <w:right w:val="single" w:sz="4" w:space="0" w:color="auto"/>
            </w:tcBorders>
            <w:shd w:val="clear" w:color="000000" w:fill="FFFFFF"/>
            <w:noWrap/>
            <w:vAlign w:val="center"/>
            <w:hideMark/>
          </w:tcPr>
          <w:p w:rsidR="00A45316" w:rsidRPr="00D229DE" w:rsidRDefault="00A45316" w:rsidP="005E6B99">
            <w:pPr>
              <w:widowControl/>
              <w:spacing w:line="360"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2018年</w:t>
            </w:r>
          </w:p>
        </w:tc>
      </w:tr>
      <w:tr w:rsidR="00A45316" w:rsidRPr="00253C0A" w:rsidTr="005E6B99">
        <w:trPr>
          <w:trHeight w:val="390"/>
          <w:jc w:val="center"/>
        </w:trPr>
        <w:tc>
          <w:tcPr>
            <w:tcW w:w="475" w:type="pct"/>
            <w:vMerge w:val="restart"/>
            <w:tcBorders>
              <w:top w:val="single" w:sz="4" w:space="0" w:color="auto"/>
              <w:left w:val="single" w:sz="4" w:space="0" w:color="auto"/>
              <w:right w:val="single" w:sz="4" w:space="0" w:color="auto"/>
            </w:tcBorders>
            <w:shd w:val="clear" w:color="000000" w:fill="FFFFFF"/>
            <w:vAlign w:val="bottom"/>
            <w:hideMark/>
          </w:tcPr>
          <w:p w:rsidR="00A45316" w:rsidRPr="00D229DE" w:rsidRDefault="00A45316" w:rsidP="005E6B99">
            <w:pPr>
              <w:widowControl/>
              <w:spacing w:line="360" w:lineRule="auto"/>
              <w:rPr>
                <w:rFonts w:ascii="仿宋_GB2312" w:eastAsia="仿宋_GB2312" w:hAnsiTheme="majorHAnsi" w:cs="宋体"/>
                <w:kern w:val="0"/>
                <w:sz w:val="24"/>
                <w:szCs w:val="24"/>
              </w:rPr>
            </w:pPr>
          </w:p>
        </w:tc>
        <w:tc>
          <w:tcPr>
            <w:tcW w:w="475" w:type="pct"/>
            <w:vMerge w:val="restart"/>
            <w:tcBorders>
              <w:top w:val="single" w:sz="4" w:space="0" w:color="auto"/>
              <w:left w:val="single" w:sz="4" w:space="0" w:color="auto"/>
              <w:right w:val="single" w:sz="4" w:space="0" w:color="auto"/>
            </w:tcBorders>
            <w:shd w:val="clear" w:color="000000" w:fill="FFFFFF"/>
            <w:vAlign w:val="bottom"/>
            <w:hideMark/>
          </w:tcPr>
          <w:p w:rsidR="00A45316" w:rsidRPr="00D229DE" w:rsidRDefault="00A45316" w:rsidP="005E6B99">
            <w:pPr>
              <w:widowControl/>
              <w:spacing w:line="360" w:lineRule="auto"/>
              <w:rPr>
                <w:rFonts w:ascii="仿宋_GB2312" w:eastAsia="仿宋_GB2312" w:hAnsiTheme="majorHAnsi" w:cs="宋体"/>
                <w:kern w:val="0"/>
                <w:sz w:val="24"/>
                <w:szCs w:val="24"/>
              </w:rPr>
            </w:pPr>
          </w:p>
        </w:tc>
        <w:tc>
          <w:tcPr>
            <w:tcW w:w="237" w:type="pct"/>
            <w:vMerge w:val="restart"/>
            <w:tcBorders>
              <w:top w:val="nil"/>
              <w:left w:val="nil"/>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1</w:t>
            </w:r>
          </w:p>
        </w:tc>
        <w:tc>
          <w:tcPr>
            <w:tcW w:w="2136" w:type="pct"/>
            <w:tcBorders>
              <w:top w:val="nil"/>
              <w:left w:val="nil"/>
              <w:bottom w:val="single" w:sz="4" w:space="0" w:color="auto"/>
              <w:right w:val="single" w:sz="4" w:space="0" w:color="auto"/>
            </w:tcBorders>
            <w:shd w:val="clear" w:color="auto" w:fill="auto"/>
            <w:noWrap/>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年生</w:t>
            </w:r>
            <w:proofErr w:type="gramStart"/>
            <w:r w:rsidRPr="00D229DE">
              <w:rPr>
                <w:rFonts w:ascii="仿宋_GB2312" w:eastAsia="仿宋_GB2312" w:hAnsiTheme="majorHAnsi" w:cs="宋体" w:hint="eastAsia"/>
                <w:kern w:val="0"/>
                <w:sz w:val="24"/>
                <w:szCs w:val="24"/>
              </w:rPr>
              <w:t>均财政</w:t>
            </w:r>
            <w:proofErr w:type="gramEnd"/>
            <w:r w:rsidRPr="00D229DE">
              <w:rPr>
                <w:rFonts w:ascii="仿宋_GB2312" w:eastAsia="仿宋_GB2312" w:hAnsiTheme="majorHAnsi" w:cs="宋体" w:hint="eastAsia"/>
                <w:kern w:val="0"/>
                <w:sz w:val="24"/>
                <w:szCs w:val="24"/>
              </w:rPr>
              <w:t>拨款水平</w:t>
            </w:r>
          </w:p>
        </w:tc>
        <w:tc>
          <w:tcPr>
            <w:tcW w:w="555" w:type="pct"/>
            <w:tcBorders>
              <w:top w:val="nil"/>
              <w:left w:val="nil"/>
              <w:bottom w:val="single" w:sz="4" w:space="0" w:color="auto"/>
              <w:right w:val="single" w:sz="4" w:space="0" w:color="auto"/>
            </w:tcBorders>
            <w:shd w:val="clear" w:color="000000" w:fill="FFFFFF"/>
            <w:noWrap/>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555" w:type="pct"/>
            <w:tcBorders>
              <w:top w:val="nil"/>
              <w:left w:val="nil"/>
              <w:bottom w:val="single" w:sz="4" w:space="0" w:color="auto"/>
              <w:right w:val="single" w:sz="4" w:space="0" w:color="auto"/>
            </w:tcBorders>
            <w:shd w:val="clear" w:color="000000" w:fill="FFFFFF"/>
            <w:noWrap/>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nil"/>
              <w:left w:val="nil"/>
              <w:bottom w:val="single" w:sz="4" w:space="0" w:color="auto"/>
              <w:right w:val="single" w:sz="4" w:space="0" w:color="auto"/>
            </w:tcBorders>
            <w:shd w:val="clear" w:color="000000" w:fill="FFFFFF"/>
            <w:noWrap/>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390"/>
          <w:jc w:val="center"/>
        </w:trPr>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tcBorders>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p>
        </w:tc>
        <w:tc>
          <w:tcPr>
            <w:tcW w:w="2136" w:type="pct"/>
            <w:tcBorders>
              <w:top w:val="nil"/>
              <w:left w:val="nil"/>
              <w:bottom w:val="single" w:sz="4" w:space="0" w:color="auto"/>
              <w:right w:val="single" w:sz="4" w:space="0" w:color="auto"/>
            </w:tcBorders>
            <w:shd w:val="clear" w:color="auto" w:fill="auto"/>
            <w:noWrap/>
            <w:vAlign w:val="center"/>
            <w:hideMark/>
          </w:tcPr>
          <w:p w:rsidR="00A45316" w:rsidRPr="00D229DE" w:rsidRDefault="00A45316" w:rsidP="005E6B99">
            <w:pPr>
              <w:widowControl/>
              <w:spacing w:line="360" w:lineRule="auto"/>
              <w:ind w:firstLineChars="100" w:firstLine="240"/>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其中：年生</w:t>
            </w:r>
            <w:proofErr w:type="gramStart"/>
            <w:r w:rsidRPr="00D229DE">
              <w:rPr>
                <w:rFonts w:ascii="仿宋_GB2312" w:eastAsia="仿宋_GB2312" w:hAnsiTheme="majorHAnsi" w:cs="宋体" w:hint="eastAsia"/>
                <w:kern w:val="0"/>
                <w:sz w:val="24"/>
                <w:szCs w:val="24"/>
              </w:rPr>
              <w:t>均财政</w:t>
            </w:r>
            <w:proofErr w:type="gramEnd"/>
            <w:r w:rsidRPr="00D229DE">
              <w:rPr>
                <w:rFonts w:ascii="仿宋_GB2312" w:eastAsia="仿宋_GB2312" w:hAnsiTheme="majorHAnsi" w:cs="宋体" w:hint="eastAsia"/>
                <w:kern w:val="0"/>
                <w:sz w:val="24"/>
                <w:szCs w:val="24"/>
              </w:rPr>
              <w:t>专项经费</w:t>
            </w:r>
          </w:p>
        </w:tc>
        <w:tc>
          <w:tcPr>
            <w:tcW w:w="555"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555"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rPr>
                <w:rFonts w:ascii="仿宋_GB2312" w:eastAsia="仿宋_GB2312" w:hAnsiTheme="majorHAnsi" w:cs="宋体"/>
                <w:kern w:val="0"/>
                <w:sz w:val="24"/>
                <w:szCs w:val="24"/>
              </w:rPr>
            </w:pPr>
          </w:p>
        </w:tc>
        <w:tc>
          <w:tcPr>
            <w:tcW w:w="567"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rPr>
                <w:rFonts w:ascii="仿宋_GB2312" w:eastAsia="仿宋_GB2312" w:hAnsiTheme="majorHAnsi" w:cs="宋体"/>
                <w:kern w:val="0"/>
                <w:sz w:val="24"/>
                <w:szCs w:val="24"/>
              </w:rPr>
            </w:pPr>
          </w:p>
        </w:tc>
      </w:tr>
      <w:tr w:rsidR="00A45316" w:rsidRPr="00253C0A" w:rsidTr="005E6B99">
        <w:trPr>
          <w:trHeight w:val="390"/>
          <w:jc w:val="center"/>
        </w:trPr>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val="restart"/>
            <w:tcBorders>
              <w:top w:val="nil"/>
              <w:left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2</w:t>
            </w:r>
          </w:p>
        </w:tc>
        <w:tc>
          <w:tcPr>
            <w:tcW w:w="2136"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教职员工额定编制数</w:t>
            </w:r>
          </w:p>
        </w:tc>
        <w:tc>
          <w:tcPr>
            <w:tcW w:w="555"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人</w:t>
            </w:r>
          </w:p>
        </w:tc>
        <w:tc>
          <w:tcPr>
            <w:tcW w:w="555"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rPr>
                <w:rFonts w:ascii="仿宋_GB2312" w:eastAsia="仿宋_GB2312" w:hAnsiTheme="majorHAnsi" w:cs="宋体"/>
                <w:kern w:val="0"/>
                <w:sz w:val="24"/>
                <w:szCs w:val="24"/>
              </w:rPr>
            </w:pPr>
          </w:p>
        </w:tc>
        <w:tc>
          <w:tcPr>
            <w:tcW w:w="567"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rPr>
                <w:rFonts w:ascii="仿宋_GB2312" w:eastAsia="仿宋_GB2312" w:hAnsiTheme="majorHAnsi" w:cs="宋体"/>
                <w:kern w:val="0"/>
                <w:sz w:val="24"/>
                <w:szCs w:val="24"/>
              </w:rPr>
            </w:pPr>
          </w:p>
        </w:tc>
      </w:tr>
      <w:tr w:rsidR="00A45316" w:rsidRPr="00253C0A" w:rsidTr="005E6B99">
        <w:trPr>
          <w:trHeight w:val="390"/>
          <w:jc w:val="center"/>
        </w:trPr>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136"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在岗教职员工总数</w:t>
            </w:r>
          </w:p>
        </w:tc>
        <w:tc>
          <w:tcPr>
            <w:tcW w:w="555"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人</w:t>
            </w:r>
          </w:p>
        </w:tc>
        <w:tc>
          <w:tcPr>
            <w:tcW w:w="555"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nil"/>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390"/>
          <w:jc w:val="center"/>
        </w:trPr>
        <w:tc>
          <w:tcPr>
            <w:tcW w:w="475" w:type="pct"/>
            <w:vMerge/>
            <w:tcBorders>
              <w:left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tcBorders>
              <w:left w:val="single" w:sz="4" w:space="0" w:color="auto"/>
              <w:bottom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136" w:type="pct"/>
            <w:tcBorders>
              <w:top w:val="nil"/>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ind w:firstLineChars="100" w:firstLine="240"/>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其中：专任教师总数</w:t>
            </w:r>
          </w:p>
        </w:tc>
        <w:tc>
          <w:tcPr>
            <w:tcW w:w="555" w:type="pct"/>
            <w:tcBorders>
              <w:top w:val="nil"/>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人</w:t>
            </w:r>
          </w:p>
        </w:tc>
        <w:tc>
          <w:tcPr>
            <w:tcW w:w="555" w:type="pct"/>
            <w:tcBorders>
              <w:top w:val="nil"/>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nil"/>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465"/>
          <w:jc w:val="center"/>
        </w:trPr>
        <w:tc>
          <w:tcPr>
            <w:tcW w:w="475" w:type="pct"/>
            <w:vMerge/>
            <w:tcBorders>
              <w:left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3</w:t>
            </w:r>
          </w:p>
        </w:tc>
        <w:tc>
          <w:tcPr>
            <w:tcW w:w="2136"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企业提供的校内实践教学设备值</w:t>
            </w:r>
          </w:p>
        </w:tc>
        <w:tc>
          <w:tcPr>
            <w:tcW w:w="555"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万元</w:t>
            </w:r>
          </w:p>
        </w:tc>
        <w:tc>
          <w:tcPr>
            <w:tcW w:w="555"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465"/>
          <w:jc w:val="center"/>
        </w:trPr>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val="restart"/>
            <w:tcBorders>
              <w:top w:val="single" w:sz="4" w:space="0" w:color="auto"/>
              <w:left w:val="nil"/>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4</w:t>
            </w:r>
          </w:p>
        </w:tc>
        <w:tc>
          <w:tcPr>
            <w:tcW w:w="2136" w:type="pct"/>
            <w:tcBorders>
              <w:top w:val="single" w:sz="4" w:space="0" w:color="auto"/>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生</w:t>
            </w:r>
            <w:proofErr w:type="gramStart"/>
            <w:r w:rsidRPr="00D229DE">
              <w:rPr>
                <w:rFonts w:ascii="仿宋_GB2312" w:eastAsia="仿宋_GB2312" w:hAnsiTheme="majorHAnsi" w:cs="宋体" w:hint="eastAsia"/>
                <w:kern w:val="0"/>
                <w:sz w:val="24"/>
                <w:szCs w:val="24"/>
              </w:rPr>
              <w:t>均企业</w:t>
            </w:r>
            <w:proofErr w:type="gramEnd"/>
            <w:r w:rsidRPr="00D229DE">
              <w:rPr>
                <w:rFonts w:ascii="仿宋_GB2312" w:eastAsia="仿宋_GB2312" w:hAnsiTheme="majorHAnsi" w:cs="宋体" w:hint="eastAsia"/>
                <w:kern w:val="0"/>
                <w:sz w:val="24"/>
                <w:szCs w:val="24"/>
              </w:rPr>
              <w:t>实习经费补贴</w:t>
            </w:r>
          </w:p>
        </w:tc>
        <w:tc>
          <w:tcPr>
            <w:tcW w:w="555" w:type="pct"/>
            <w:tcBorders>
              <w:top w:val="single" w:sz="4" w:space="0" w:color="auto"/>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555" w:type="pct"/>
            <w:tcBorders>
              <w:top w:val="single" w:sz="4" w:space="0" w:color="auto"/>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single" w:sz="4" w:space="0" w:color="auto"/>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465"/>
          <w:jc w:val="center"/>
        </w:trPr>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tcBorders>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p>
        </w:tc>
        <w:tc>
          <w:tcPr>
            <w:tcW w:w="2136" w:type="pct"/>
            <w:tcBorders>
              <w:top w:val="single" w:sz="4" w:space="0" w:color="auto"/>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ind w:firstLineChars="100" w:firstLine="240"/>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其中：生</w:t>
            </w:r>
            <w:proofErr w:type="gramStart"/>
            <w:r w:rsidRPr="00D229DE">
              <w:rPr>
                <w:rFonts w:ascii="仿宋_GB2312" w:eastAsia="仿宋_GB2312" w:hAnsiTheme="majorHAnsi" w:cs="宋体" w:hint="eastAsia"/>
                <w:kern w:val="0"/>
                <w:sz w:val="24"/>
                <w:szCs w:val="24"/>
              </w:rPr>
              <w:t>均财政</w:t>
            </w:r>
            <w:proofErr w:type="gramEnd"/>
            <w:r w:rsidRPr="00D229DE">
              <w:rPr>
                <w:rFonts w:ascii="仿宋_GB2312" w:eastAsia="仿宋_GB2312" w:hAnsiTheme="majorHAnsi" w:cs="宋体" w:hint="eastAsia"/>
                <w:kern w:val="0"/>
                <w:sz w:val="24"/>
                <w:szCs w:val="24"/>
              </w:rPr>
              <w:t>专项补贴</w:t>
            </w:r>
          </w:p>
        </w:tc>
        <w:tc>
          <w:tcPr>
            <w:tcW w:w="555" w:type="pct"/>
            <w:tcBorders>
              <w:top w:val="single" w:sz="4" w:space="0" w:color="auto"/>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555" w:type="pct"/>
            <w:tcBorders>
              <w:top w:val="single" w:sz="4" w:space="0" w:color="auto"/>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single" w:sz="4" w:space="0" w:color="auto"/>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465"/>
          <w:jc w:val="center"/>
        </w:trPr>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val="restart"/>
            <w:tcBorders>
              <w:top w:val="nil"/>
              <w:left w:val="nil"/>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5</w:t>
            </w:r>
          </w:p>
        </w:tc>
        <w:tc>
          <w:tcPr>
            <w:tcW w:w="21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生</w:t>
            </w:r>
            <w:proofErr w:type="gramStart"/>
            <w:r w:rsidRPr="00D229DE">
              <w:rPr>
                <w:rFonts w:ascii="仿宋_GB2312" w:eastAsia="仿宋_GB2312" w:hAnsiTheme="majorHAnsi" w:cs="宋体" w:hint="eastAsia"/>
                <w:kern w:val="0"/>
                <w:sz w:val="24"/>
                <w:szCs w:val="24"/>
              </w:rPr>
              <w:t>均企业</w:t>
            </w:r>
            <w:proofErr w:type="gramEnd"/>
            <w:r w:rsidRPr="00D229DE">
              <w:rPr>
                <w:rFonts w:ascii="仿宋_GB2312" w:eastAsia="仿宋_GB2312" w:hAnsiTheme="majorHAnsi" w:cs="宋体" w:hint="eastAsia"/>
                <w:kern w:val="0"/>
                <w:sz w:val="24"/>
                <w:szCs w:val="24"/>
              </w:rPr>
              <w:t>实习责任保险补贴</w:t>
            </w:r>
          </w:p>
        </w:tc>
        <w:tc>
          <w:tcPr>
            <w:tcW w:w="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465"/>
          <w:jc w:val="center"/>
        </w:trPr>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tcBorders>
              <w:left w:val="nil"/>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p>
        </w:tc>
        <w:tc>
          <w:tcPr>
            <w:tcW w:w="21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ind w:firstLineChars="100" w:firstLine="240"/>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其中：生</w:t>
            </w:r>
            <w:proofErr w:type="gramStart"/>
            <w:r w:rsidRPr="00D229DE">
              <w:rPr>
                <w:rFonts w:ascii="仿宋_GB2312" w:eastAsia="仿宋_GB2312" w:hAnsiTheme="majorHAnsi" w:cs="宋体" w:hint="eastAsia"/>
                <w:kern w:val="0"/>
                <w:sz w:val="24"/>
                <w:szCs w:val="24"/>
              </w:rPr>
              <w:t>均财政</w:t>
            </w:r>
            <w:proofErr w:type="gramEnd"/>
            <w:r w:rsidRPr="00D229DE">
              <w:rPr>
                <w:rFonts w:ascii="仿宋_GB2312" w:eastAsia="仿宋_GB2312" w:hAnsiTheme="majorHAnsi" w:cs="宋体" w:hint="eastAsia"/>
                <w:kern w:val="0"/>
                <w:sz w:val="24"/>
                <w:szCs w:val="24"/>
              </w:rPr>
              <w:t>专项补贴</w:t>
            </w:r>
          </w:p>
        </w:tc>
        <w:tc>
          <w:tcPr>
            <w:tcW w:w="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390"/>
          <w:jc w:val="center"/>
        </w:trPr>
        <w:tc>
          <w:tcPr>
            <w:tcW w:w="475" w:type="pct"/>
            <w:vMerge/>
            <w:tcBorders>
              <w:left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val="restart"/>
            <w:tcBorders>
              <w:top w:val="nil"/>
              <w:left w:val="nil"/>
              <w:right w:val="single" w:sz="4" w:space="0" w:color="auto"/>
            </w:tcBorders>
            <w:shd w:val="clear" w:color="000000" w:fill="FFFFFF"/>
            <w:vAlign w:val="center"/>
          </w:tcPr>
          <w:p w:rsidR="00A45316" w:rsidRPr="00D229DE" w:rsidDel="001625FB"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6</w:t>
            </w:r>
          </w:p>
        </w:tc>
        <w:tc>
          <w:tcPr>
            <w:tcW w:w="2136"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企业兼职教师年课时总量</w:t>
            </w:r>
          </w:p>
        </w:tc>
        <w:tc>
          <w:tcPr>
            <w:tcW w:w="555"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课时</w:t>
            </w:r>
          </w:p>
        </w:tc>
        <w:tc>
          <w:tcPr>
            <w:tcW w:w="555"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390"/>
          <w:jc w:val="center"/>
        </w:trPr>
        <w:tc>
          <w:tcPr>
            <w:tcW w:w="475" w:type="pct"/>
            <w:vMerge/>
            <w:tcBorders>
              <w:left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tcBorders>
              <w:left w:val="nil"/>
              <w:right w:val="single" w:sz="4" w:space="0" w:color="auto"/>
            </w:tcBorders>
            <w:shd w:val="clear" w:color="000000" w:fill="FFFFFF"/>
            <w:vAlign w:val="center"/>
          </w:tcPr>
          <w:p w:rsidR="00A45316" w:rsidRPr="00D229DE" w:rsidRDefault="00A45316" w:rsidP="005E6B99">
            <w:pPr>
              <w:widowControl/>
              <w:spacing w:line="360" w:lineRule="auto"/>
              <w:rPr>
                <w:rFonts w:ascii="仿宋_GB2312" w:eastAsia="仿宋_GB2312" w:hAnsiTheme="majorHAnsi" w:cs="宋体"/>
                <w:kern w:val="0"/>
                <w:sz w:val="24"/>
                <w:szCs w:val="24"/>
              </w:rPr>
            </w:pPr>
          </w:p>
        </w:tc>
        <w:tc>
          <w:tcPr>
            <w:tcW w:w="2136"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roofErr w:type="gramStart"/>
            <w:r w:rsidRPr="00D229DE">
              <w:rPr>
                <w:rFonts w:ascii="仿宋_GB2312" w:eastAsia="仿宋_GB2312" w:hAnsiTheme="majorHAnsi" w:cs="宋体" w:hint="eastAsia"/>
                <w:kern w:val="0"/>
                <w:sz w:val="24"/>
                <w:szCs w:val="24"/>
              </w:rPr>
              <w:t>年支付</w:t>
            </w:r>
            <w:proofErr w:type="gramEnd"/>
            <w:r w:rsidRPr="00D229DE">
              <w:rPr>
                <w:rFonts w:ascii="仿宋_GB2312" w:eastAsia="仿宋_GB2312" w:hAnsiTheme="majorHAnsi" w:cs="宋体" w:hint="eastAsia"/>
                <w:kern w:val="0"/>
                <w:sz w:val="24"/>
                <w:szCs w:val="24"/>
              </w:rPr>
              <w:t>企业兼职</w:t>
            </w:r>
            <w:proofErr w:type="gramStart"/>
            <w:r w:rsidRPr="00D229DE">
              <w:rPr>
                <w:rFonts w:ascii="仿宋_GB2312" w:eastAsia="仿宋_GB2312" w:hAnsiTheme="majorHAnsi" w:cs="宋体" w:hint="eastAsia"/>
                <w:kern w:val="0"/>
                <w:sz w:val="24"/>
                <w:szCs w:val="24"/>
              </w:rPr>
              <w:t>教师课酬</w:t>
            </w:r>
            <w:proofErr w:type="gramEnd"/>
          </w:p>
        </w:tc>
        <w:tc>
          <w:tcPr>
            <w:tcW w:w="555"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555"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r w:rsidR="00A45316" w:rsidRPr="00253C0A" w:rsidTr="005E6B99">
        <w:trPr>
          <w:trHeight w:val="390"/>
          <w:jc w:val="center"/>
        </w:trPr>
        <w:tc>
          <w:tcPr>
            <w:tcW w:w="475" w:type="pct"/>
            <w:vMerge/>
            <w:tcBorders>
              <w:left w:val="single" w:sz="4" w:space="0" w:color="auto"/>
              <w:bottom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475" w:type="pct"/>
            <w:vMerge/>
            <w:tcBorders>
              <w:left w:val="single" w:sz="4" w:space="0" w:color="auto"/>
              <w:bottom w:val="single" w:sz="4" w:space="0" w:color="auto"/>
              <w:right w:val="single" w:sz="4" w:space="0" w:color="auto"/>
            </w:tcBorders>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237" w:type="pct"/>
            <w:vMerge/>
            <w:tcBorders>
              <w:left w:val="nil"/>
              <w:bottom w:val="single" w:sz="4" w:space="0" w:color="auto"/>
              <w:right w:val="single" w:sz="4" w:space="0" w:color="auto"/>
            </w:tcBorders>
            <w:shd w:val="clear" w:color="000000" w:fill="FFFFFF"/>
            <w:vAlign w:val="center"/>
          </w:tcPr>
          <w:p w:rsidR="00A45316" w:rsidRPr="00D229DE" w:rsidDel="001625FB" w:rsidRDefault="00A45316" w:rsidP="005E6B99">
            <w:pPr>
              <w:widowControl/>
              <w:spacing w:line="360" w:lineRule="auto"/>
              <w:jc w:val="center"/>
              <w:rPr>
                <w:rFonts w:ascii="仿宋_GB2312" w:eastAsia="仿宋_GB2312" w:hAnsiTheme="majorHAnsi" w:cs="宋体"/>
                <w:kern w:val="0"/>
                <w:sz w:val="24"/>
                <w:szCs w:val="24"/>
              </w:rPr>
            </w:pPr>
          </w:p>
        </w:tc>
        <w:tc>
          <w:tcPr>
            <w:tcW w:w="2136"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ind w:firstLineChars="100" w:firstLine="240"/>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其中：财政专项补贴</w:t>
            </w:r>
          </w:p>
        </w:tc>
        <w:tc>
          <w:tcPr>
            <w:tcW w:w="555"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555"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c>
          <w:tcPr>
            <w:tcW w:w="567" w:type="pct"/>
            <w:tcBorders>
              <w:top w:val="single" w:sz="4" w:space="0" w:color="auto"/>
              <w:left w:val="nil"/>
              <w:bottom w:val="single" w:sz="4" w:space="0" w:color="auto"/>
              <w:right w:val="single" w:sz="4" w:space="0" w:color="auto"/>
            </w:tcBorders>
            <w:shd w:val="clear" w:color="000000" w:fill="FFFFFF"/>
            <w:vAlign w:val="center"/>
          </w:tcPr>
          <w:p w:rsidR="00A45316" w:rsidRPr="00D229DE" w:rsidRDefault="00A45316" w:rsidP="005E6B99">
            <w:pPr>
              <w:widowControl/>
              <w:spacing w:line="360" w:lineRule="auto"/>
              <w:jc w:val="left"/>
              <w:rPr>
                <w:rFonts w:ascii="仿宋_GB2312" w:eastAsia="仿宋_GB2312" w:hAnsiTheme="majorHAnsi" w:cs="宋体"/>
                <w:kern w:val="0"/>
                <w:sz w:val="24"/>
                <w:szCs w:val="24"/>
              </w:rPr>
            </w:pPr>
          </w:p>
        </w:tc>
      </w:tr>
    </w:tbl>
    <w:p w:rsidR="00B0272C" w:rsidRDefault="00B0272C"/>
    <w:sectPr w:rsidR="00B027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16"/>
    <w:rsid w:val="0007062F"/>
    <w:rsid w:val="00A45316"/>
    <w:rsid w:val="00B02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DEA117-A116-4F4E-9D9C-34FED68B9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3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173</Words>
  <Characters>988</Characters>
  <Application>Microsoft Office Word</Application>
  <DocSecurity>0</DocSecurity>
  <Lines>8</Lines>
  <Paragraphs>2</Paragraphs>
  <ScaleCrop>false</ScaleCrop>
  <Company>CHINA</Company>
  <LinksUpToDate>false</LinksUpToDate>
  <CharactersWithSpaces>1159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常州工程吉国庆</cp:lastModifiedBy>
  <cp:revision>2</cp:revision>
  <dcterms:created xsi:type="dcterms:W3CDTF">2018-10-23T08:44:00Z</dcterms:created>
  <dcterms:modified xsi:type="dcterms:W3CDTF">2018-10-24T08:12:00Z</dcterms:modified>
</cp:coreProperties>
</file>